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E0" w:rsidRPr="00870182" w:rsidRDefault="00B82BE0" w:rsidP="00B82BE0">
      <w:pPr>
        <w:spacing w:after="0"/>
        <w:jc w:val="left"/>
        <w:rPr>
          <w:b/>
        </w:rPr>
      </w:pPr>
      <w:r w:rsidRPr="00870182">
        <w:rPr>
          <w:b/>
        </w:rPr>
        <w:t>Zá</w:t>
      </w:r>
      <w:r>
        <w:rPr>
          <w:b/>
        </w:rPr>
        <w:t>věr</w:t>
      </w:r>
    </w:p>
    <w:p w:rsidR="00B82BE0" w:rsidRDefault="00B82BE0" w:rsidP="00B82BE0">
      <w:pPr>
        <w:spacing w:after="0"/>
      </w:pPr>
      <w:r w:rsidRPr="00870182">
        <w:t>Lovecká sezóna je v plném proudu. Myslivci mají prakticky pět měsíců na odlov zvěře, jejíž množství bylo dohodnuto a schváleno státní správou a Správou CHKO. Nesplnění odlovu může znamenat velké komplikace pro myslivecký spolek, dokonce i odejmutí práva myslivecky hospodařit na svěřeném území. Proto do konce roku budou v našem regionu probíhat společné lovy, které pomohou rychleji snižovat stavy především zvěře černé</w:t>
      </w:r>
      <w:r>
        <w:t xml:space="preserve"> </w:t>
      </w:r>
      <w:r w:rsidRPr="00870182">
        <w:t>(divokých prasat). Je to důležité z důvodu snižování škod na polích i v lese. Především o víkendech bude tedy zapotřebí</w:t>
      </w:r>
      <w:r>
        <w:t xml:space="preserve"> </w:t>
      </w:r>
      <w:r w:rsidRPr="00870182">
        <w:t>větší opatrnosti od návštěvníků lesa. Přimlouval bych se za uposlechnutí výzev ze strany myslivců, které můžete v lese potkat. Jde především o bezpečnost všech lidí v lese i na zemědělských pozemcích.</w:t>
      </w:r>
    </w:p>
    <w:p w:rsidR="00B82BE0" w:rsidRPr="00870182" w:rsidRDefault="00B82BE0" w:rsidP="00B82BE0">
      <w:pPr>
        <w:spacing w:after="0"/>
        <w:jc w:val="right"/>
      </w:pPr>
      <w:r>
        <w:t>-mp-</w:t>
      </w:r>
    </w:p>
    <w:p w:rsidR="00B82BE0" w:rsidRDefault="00B82BE0" w:rsidP="00B82BE0">
      <w:pPr>
        <w:pStyle w:val="Nadpis3"/>
      </w:pPr>
      <w:r>
        <w:t>Omluva za uvedení mylné informace</w:t>
      </w:r>
    </w:p>
    <w:p w:rsidR="00B82BE0" w:rsidRPr="00B82BE0" w:rsidRDefault="00B82BE0" w:rsidP="00B82BE0">
      <w:r>
        <w:t>Omlouváme se za mylnou informaci v minulém vydání Nového Jáchymováčku (11/2015). Sbírku pro Diakonii Broumov vyhlašuje Kulturní výbor obce, ne OS Pohoda, jak bylo uvedeno.</w:t>
      </w:r>
    </w:p>
    <w:p w:rsidR="00B82BE0" w:rsidRDefault="00B82BE0" w:rsidP="00A5045E"/>
    <w:p w:rsidR="00B82BE0" w:rsidRDefault="00B82BE0" w:rsidP="00A5045E"/>
    <w:p w:rsidR="00B82BE0" w:rsidRDefault="00B82BE0" w:rsidP="00A5045E"/>
    <w:p w:rsidR="00B82BE0" w:rsidRDefault="00B82BE0" w:rsidP="00A5045E"/>
    <w:p w:rsidR="004D23E5" w:rsidRDefault="00F93FE9" w:rsidP="004D23E5">
      <w:pPr>
        <w:spacing w:after="0"/>
        <w:rPr>
          <w:szCs w:val="24"/>
        </w:rPr>
      </w:pPr>
      <w:r w:rsidRPr="00F93FE9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-1.5pt;margin-top:11.9pt;width:365.05pt;height:0;z-index:25166745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"/>
        </w:pict>
      </w:r>
    </w:p>
    <w:p w:rsidR="00F23FBF" w:rsidRPr="00A5045E" w:rsidRDefault="00F23FBF" w:rsidP="004D23E5">
      <w:pPr>
        <w:spacing w:after="0"/>
      </w:pPr>
      <w:r w:rsidRPr="00A67AD8">
        <w:rPr>
          <w:szCs w:val="24"/>
        </w:rPr>
        <w:t>Datu</w:t>
      </w:r>
      <w:r w:rsidR="006A2859">
        <w:rPr>
          <w:szCs w:val="24"/>
        </w:rPr>
        <w:t>m vydán</w:t>
      </w:r>
      <w:r w:rsidR="00B82BE0">
        <w:rPr>
          <w:szCs w:val="24"/>
        </w:rPr>
        <w:t>í: 21.12</w:t>
      </w:r>
      <w:r>
        <w:rPr>
          <w:szCs w:val="24"/>
        </w:rPr>
        <w:t xml:space="preserve">. 2015 </w:t>
      </w:r>
      <w:r>
        <w:rPr>
          <w:szCs w:val="24"/>
        </w:rPr>
        <w:tab/>
      </w:r>
      <w:r w:rsidR="00B82BE0">
        <w:rPr>
          <w:szCs w:val="24"/>
        </w:rPr>
        <w:t xml:space="preserve">       </w:t>
      </w:r>
      <w:r w:rsidR="00E631A4">
        <w:rPr>
          <w:szCs w:val="24"/>
        </w:rPr>
        <w:t xml:space="preserve">Číslo: </w:t>
      </w:r>
      <w:r w:rsidR="00B82BE0">
        <w:rPr>
          <w:szCs w:val="24"/>
        </w:rPr>
        <w:t>12</w:t>
      </w:r>
      <w:r w:rsidR="00E631A4">
        <w:rPr>
          <w:szCs w:val="24"/>
        </w:rPr>
        <w:t xml:space="preserve">/2015 </w:t>
      </w:r>
      <w:r w:rsidR="00E631A4">
        <w:rPr>
          <w:szCs w:val="24"/>
        </w:rPr>
        <w:tab/>
      </w:r>
      <w:r w:rsidR="00E631A4">
        <w:rPr>
          <w:szCs w:val="24"/>
        </w:rPr>
        <w:tab/>
        <w:t>Počet stran: 8</w:t>
      </w:r>
    </w:p>
    <w:p w:rsidR="00F23FBF" w:rsidRPr="00A67AD8" w:rsidRDefault="00F23FBF" w:rsidP="00F23FBF">
      <w:pPr>
        <w:spacing w:after="0"/>
        <w:jc w:val="center"/>
        <w:rPr>
          <w:szCs w:val="24"/>
        </w:rPr>
      </w:pPr>
      <w:r w:rsidRPr="00A67AD8">
        <w:rPr>
          <w:szCs w:val="24"/>
        </w:rPr>
        <w:t xml:space="preserve">Vydává: Obec Nový Jáchymov Registrace: MK ČR E 105 43 </w:t>
      </w:r>
    </w:p>
    <w:p w:rsidR="00F23FBF" w:rsidRPr="00A67AD8" w:rsidRDefault="00F23FBF" w:rsidP="00F23FBF">
      <w:pPr>
        <w:spacing w:after="0"/>
        <w:jc w:val="center"/>
        <w:rPr>
          <w:szCs w:val="24"/>
        </w:rPr>
      </w:pPr>
      <w:r w:rsidRPr="00A67AD8">
        <w:rPr>
          <w:szCs w:val="24"/>
        </w:rPr>
        <w:t>Náklad: 270 výtisků, ZDARMA</w:t>
      </w:r>
    </w:p>
    <w:p w:rsidR="00F23FBF" w:rsidRPr="00A67AD8" w:rsidRDefault="00F23FBF" w:rsidP="00F23FBF">
      <w:pPr>
        <w:spacing w:after="0"/>
        <w:jc w:val="center"/>
        <w:rPr>
          <w:szCs w:val="24"/>
        </w:rPr>
      </w:pPr>
      <w:r w:rsidRPr="00A67AD8">
        <w:rPr>
          <w:szCs w:val="24"/>
        </w:rPr>
        <w:t>Web: www.obecnovyjachymov.cz E-mail: info@obecnovyjachymov.cz</w:t>
      </w:r>
    </w:p>
    <w:p w:rsidR="0069623F" w:rsidRDefault="00F23FBF" w:rsidP="00B56757">
      <w:pPr>
        <w:spacing w:after="0"/>
        <w:jc w:val="center"/>
        <w:rPr>
          <w:szCs w:val="24"/>
        </w:rPr>
      </w:pPr>
      <w:r w:rsidRPr="00A67AD8">
        <w:rPr>
          <w:rFonts w:cs="Times New Roman"/>
          <w:szCs w:val="24"/>
        </w:rPr>
        <w:t>©</w:t>
      </w:r>
      <w:r w:rsidRPr="00A67AD8">
        <w:rPr>
          <w:szCs w:val="24"/>
        </w:rPr>
        <w:t xml:space="preserve"> Linda Havelková, Eliška Bělohoubková</w:t>
      </w:r>
      <w:r w:rsidR="00B56757">
        <w:rPr>
          <w:szCs w:val="24"/>
        </w:rPr>
        <w:t>, z</w:t>
      </w:r>
      <w:r w:rsidR="0069623F">
        <w:rPr>
          <w:szCs w:val="24"/>
        </w:rPr>
        <w:t>měna textu vyhrazena.</w:t>
      </w:r>
    </w:p>
    <w:p w:rsidR="00EA28B8" w:rsidRPr="00F23FBF" w:rsidRDefault="00F35D71" w:rsidP="00B07A12">
      <w:pPr>
        <w:pStyle w:val="Nadpis1"/>
        <w:jc w:val="both"/>
        <w:rPr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8737600</wp:posOffset>
            </wp:positionH>
            <wp:positionV relativeFrom="margin">
              <wp:posOffset>169545</wp:posOffset>
            </wp:positionV>
            <wp:extent cx="937260" cy="1243965"/>
            <wp:effectExtent l="1905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3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C2C">
        <w:t>Nový Jáchymováček</w:t>
      </w:r>
    </w:p>
    <w:p w:rsidR="00F35D71" w:rsidRDefault="00F93FE9" w:rsidP="00F35D71">
      <w:pPr>
        <w:pStyle w:val="Nadpis2"/>
      </w:pPr>
      <w:r>
        <w:rPr>
          <w:noProof/>
          <w:lang w:eastAsia="cs-CZ"/>
        </w:rPr>
        <w:pict>
          <v:shape id="AutoShape 2" o:spid="_x0000_s1027" type="#_x0000_t32" style="position:absolute;left:0;text-align:left;margin-left:-4.2pt;margin-top:7.4pt;width:286.3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"/>
        </w:pict>
      </w:r>
    </w:p>
    <w:p w:rsidR="00B82BE0" w:rsidRDefault="00B82BE0" w:rsidP="00573969">
      <w:pPr>
        <w:rPr>
          <w:shd w:val="clear" w:color="auto" w:fill="FFFFFF"/>
        </w:rPr>
      </w:pPr>
    </w:p>
    <w:p w:rsidR="00573969" w:rsidRDefault="00B82BE0" w:rsidP="00573969">
      <w:pPr>
        <w:rPr>
          <w:shd w:val="clear" w:color="auto" w:fill="FFFFFF"/>
        </w:rPr>
      </w:pPr>
      <w:r w:rsidRPr="00B82BE0">
        <w:rPr>
          <w:shd w:val="clear" w:color="auto" w:fill="FFFFFF"/>
        </w:rPr>
        <w:drawing>
          <wp:inline distT="0" distB="0" distL="0" distR="0">
            <wp:extent cx="4616746" cy="2646222"/>
            <wp:effectExtent l="19050" t="0" r="0" b="0"/>
            <wp:docPr id="1" name="Obrázek 6" descr="2s16l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16lb8.gif"/>
                    <pic:cNvPicPr/>
                  </pic:nvPicPr>
                  <pic:blipFill>
                    <a:blip r:embed="rId9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560" cy="2651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BE0" w:rsidRPr="00A8319D" w:rsidRDefault="00B82BE0" w:rsidP="00B82BE0">
      <w:r w:rsidRPr="00A8319D">
        <w:t>Vážení spoluobčané,</w:t>
      </w:r>
    </w:p>
    <w:p w:rsidR="00B82BE0" w:rsidRPr="00A8319D" w:rsidRDefault="00B82BE0" w:rsidP="00B82BE0">
      <w:r w:rsidRPr="00A8319D">
        <w:t>přiblížila se opět doba vánočních svátků</w:t>
      </w:r>
      <w:r>
        <w:t xml:space="preserve">, které jsou snad nejkrásnějším </w:t>
      </w:r>
      <w:r w:rsidRPr="00A8319D">
        <w:t>obdobím v roce. Nastává doba p</w:t>
      </w:r>
      <w:r>
        <w:t xml:space="preserve">řed Štědrým dnem, kdy se těšíme </w:t>
      </w:r>
      <w:r w:rsidRPr="00A8319D">
        <w:t xml:space="preserve">na sváteční chvíle křesťanských svátků plných pohody, sváteční nálady, zpěvu koled a </w:t>
      </w:r>
      <w:r>
        <w:t xml:space="preserve">rozzářených dětských očí. Vánoce jsou velkou radostí </w:t>
      </w:r>
      <w:r w:rsidRPr="00A8319D">
        <w:rPr>
          <w:color w:val="1F1A17"/>
        </w:rPr>
        <w:t xml:space="preserve">pro děti a jejich rodiče, pro zamilované, zkrátka snad pro všechny občany. </w:t>
      </w:r>
      <w:r w:rsidRPr="00A8319D">
        <w:t>Pozastavme se chvilku, poděkujme za lásku, porozumění, za pomoc a práci, která byla vykonána. Těšme se z maličkostí a z každého upřímného</w:t>
      </w:r>
      <w:r>
        <w:t xml:space="preserve"> </w:t>
      </w:r>
      <w:r w:rsidRPr="00A8319D">
        <w:lastRenderedPageBreak/>
        <w:t>úsměvu. Prožijme tuto vánoční atmosféru</w:t>
      </w:r>
      <w:r>
        <w:t xml:space="preserve"> se štěstím, láskou a pokojem. </w:t>
      </w:r>
      <w:r w:rsidRPr="00A8319D">
        <w:t>V době Vánoc mají lidé k sobě blíže, chovají</w:t>
      </w:r>
      <w:r>
        <w:t xml:space="preserve"> </w:t>
      </w:r>
      <w:r w:rsidRPr="00A8319D">
        <w:t>se k sobě ohleduplněji. Přála bych si a přeji to</w:t>
      </w:r>
      <w:r>
        <w:t xml:space="preserve"> </w:t>
      </w:r>
      <w:r w:rsidRPr="00A8319D">
        <w:t>i vám, aby nám všem tyto ušlechtilé lidské</w:t>
      </w:r>
      <w:r>
        <w:t xml:space="preserve"> </w:t>
      </w:r>
      <w:r w:rsidRPr="00A8319D">
        <w:t>vlastnosti vydržely po celý příští rok 201</w:t>
      </w:r>
      <w:r>
        <w:t>6</w:t>
      </w:r>
      <w:r w:rsidRPr="00A8319D">
        <w:t>.</w:t>
      </w:r>
    </w:p>
    <w:p w:rsidR="00B82BE0" w:rsidRPr="00A8319D" w:rsidRDefault="00B82BE0" w:rsidP="00B82BE0">
      <w:r w:rsidRPr="00A8319D">
        <w:t xml:space="preserve">K příležitosti těchto překrásných svátků Vám jménem obecního úřadu a zastupitelstva obce chci popřát pohodu, </w:t>
      </w:r>
      <w:r>
        <w:t>klid a příjemné chvíle mezi svými blízkými.</w:t>
      </w:r>
      <w:r w:rsidRPr="00A8319D">
        <w:t xml:space="preserve"> Zároveň Vám do nového roku přeji všechno nejlepší, hodně štěstí, zdraví, lásky, osobních i pracovních úspěchů. </w:t>
      </w:r>
    </w:p>
    <w:p w:rsidR="00B82BE0" w:rsidRDefault="00B82BE0" w:rsidP="00B82BE0">
      <w:pPr>
        <w:spacing w:after="0"/>
      </w:pPr>
      <w:r>
        <w:t>Zároveň</w:t>
      </w:r>
      <w:r w:rsidRPr="00A8319D">
        <w:t xml:space="preserve"> bych chtěla poděkovat všem občanům za spolupráci v uplynulém roce a především za trpělivost.</w:t>
      </w:r>
      <w:r>
        <w:t xml:space="preserve"> </w:t>
      </w:r>
      <w:r w:rsidRPr="00A8319D">
        <w:t>Děkuji také hasičům a rybářům za vykonanou práci, fotbalistům a tenistům za reprezentaci</w:t>
      </w:r>
      <w:r>
        <w:t>.</w:t>
      </w:r>
      <w:r w:rsidRPr="00A8319D">
        <w:t xml:space="preserve"> </w:t>
      </w:r>
      <w:r>
        <w:t>K</w:t>
      </w:r>
      <w:r w:rsidRPr="00A8319D">
        <w:t>ulturní</w:t>
      </w:r>
      <w:r>
        <w:t>mu</w:t>
      </w:r>
      <w:r w:rsidRPr="00A8319D">
        <w:t xml:space="preserve"> výboru</w:t>
      </w:r>
      <w:r>
        <w:t xml:space="preserve">, </w:t>
      </w:r>
      <w:r w:rsidRPr="00A8319D">
        <w:t>občanskému sdružení Pohoda a maminkám za přípravu moc hezkých kulturních akcí.</w:t>
      </w:r>
    </w:p>
    <w:p w:rsidR="00B82BE0" w:rsidRDefault="00B82BE0" w:rsidP="00B82BE0">
      <w:pPr>
        <w:jc w:val="right"/>
      </w:pPr>
      <w:r>
        <w:t>Dagmar Vlachová, starostka obce</w:t>
      </w:r>
    </w:p>
    <w:p w:rsidR="00B82BE0" w:rsidRDefault="00B82BE0" w:rsidP="00B82BE0">
      <w:pPr>
        <w:pStyle w:val="Nadpis2"/>
      </w:pPr>
      <w:r>
        <w:t>Obecní úřad</w:t>
      </w:r>
    </w:p>
    <w:p w:rsidR="00B82BE0" w:rsidRDefault="00B82BE0" w:rsidP="00B82BE0">
      <w:pPr>
        <w:pStyle w:val="Nadpis3"/>
      </w:pPr>
      <w:r>
        <w:t>Informace ke kanalizaci</w:t>
      </w:r>
    </w:p>
    <w:p w:rsidR="00B82BE0" w:rsidRDefault="00B82BE0" w:rsidP="00B82BE0">
      <w:pPr>
        <w:spacing w:after="0"/>
        <w:rPr>
          <w:b/>
        </w:rPr>
      </w:pPr>
      <w:r>
        <w:rPr>
          <w:b/>
        </w:rPr>
        <w:t>Přečerpávací stanice ČS3</w:t>
      </w:r>
    </w:p>
    <w:p w:rsidR="00B82BE0" w:rsidRDefault="00B82BE0" w:rsidP="00B82BE0">
      <w:r>
        <w:t>Stavební práce na přečerpávací stanici ČS3 jsou dokončeny, do pilířku byla zavedena elektřina. Nyní čekáme na dodání revizní zprávy, na základě které můžeme požádat o dodání elektroměru. Bez revizní zprávy nelze o elektroměr požádat.</w:t>
      </w:r>
    </w:p>
    <w:p w:rsidR="00B82BE0" w:rsidRDefault="00B82BE0" w:rsidP="00B82BE0">
      <w:r>
        <w:t>Jsme si vědomi problémů, které mají lidé v souvislosti s nefunkčností této stanice a jakmile to bude technicky možné, umožníme jim zdarma vývoz splašků do ČOV.</w:t>
      </w:r>
    </w:p>
    <w:p w:rsidR="00B82BE0" w:rsidRDefault="00B82BE0" w:rsidP="00573969">
      <w:pPr>
        <w:rPr>
          <w:shd w:val="clear" w:color="auto" w:fill="FFFFFF"/>
        </w:rPr>
      </w:pPr>
    </w:p>
    <w:p w:rsidR="00B82BE0" w:rsidRDefault="00B82BE0" w:rsidP="00573969">
      <w:pPr>
        <w:rPr>
          <w:shd w:val="clear" w:color="auto" w:fill="FFFFFF"/>
        </w:rPr>
      </w:pPr>
    </w:p>
    <w:p w:rsidR="00B82BE0" w:rsidRDefault="00B82BE0" w:rsidP="00B82BE0">
      <w:pPr>
        <w:pStyle w:val="Nadpis3"/>
      </w:pPr>
      <w:r>
        <w:lastRenderedPageBreak/>
        <w:t>Informace od Českých lesů</w:t>
      </w:r>
    </w:p>
    <w:p w:rsidR="00B82BE0" w:rsidRDefault="00B82BE0" w:rsidP="00B82BE0">
      <w:r w:rsidRPr="0081795C">
        <w:t>Vážení obča</w:t>
      </w:r>
      <w:r>
        <w:t xml:space="preserve">né, podzimní dny jsou </w:t>
      </w:r>
      <w:r w:rsidRPr="0081795C">
        <w:t>u konce a příroda se připravuje na zimní čas. To, jaká bude letošní zima, budeme my – lidé vědět za krátk</w:t>
      </w:r>
      <w:r>
        <w:t xml:space="preserve">ou dobu. Podzim se s </w:t>
      </w:r>
      <w:r w:rsidRPr="0081795C">
        <w:t>dešťovou nadílkou moc neukázal, a tak si lze jen přát, aby sníh v zimě dopln</w:t>
      </w:r>
      <w:r>
        <w:t xml:space="preserve">il </w:t>
      </w:r>
      <w:r w:rsidRPr="0081795C">
        <w:t>velice nízké stavy vody ve studních zdejších obcí. Září se neslo ve znamení jelen</w:t>
      </w:r>
      <w:r>
        <w:t>í říje</w:t>
      </w:r>
      <w:r w:rsidRPr="0081795C">
        <w:t>. Dřeviny v této době dokončily dřevnatění letorostů, aby je mráz nep</w:t>
      </w:r>
      <w:r>
        <w:t xml:space="preserve">oničil. Listy se </w:t>
      </w:r>
      <w:r w:rsidRPr="0081795C">
        <w:t xml:space="preserve">rychle zbarvily do podzimních barev </w:t>
      </w:r>
      <w:r>
        <w:t xml:space="preserve">a jen pár dní jsme se mohli bavit </w:t>
      </w:r>
      <w:r w:rsidRPr="0081795C">
        <w:t>paletou zbarvených korun listnatých</w:t>
      </w:r>
      <w:r>
        <w:t xml:space="preserve"> dřevin. Ranní mrazíky</w:t>
      </w:r>
      <w:r w:rsidRPr="0081795C">
        <w:t xml:space="preserve"> v průběhu </w:t>
      </w:r>
      <w:r>
        <w:t>října ukončily</w:t>
      </w:r>
      <w:r w:rsidRPr="0081795C">
        <w:t xml:space="preserve"> tuto nádheru a je třeba těšit se a př</w:t>
      </w:r>
      <w:r>
        <w:t>át si zasněžený</w:t>
      </w:r>
      <w:r w:rsidRPr="0081795C">
        <w:t xml:space="preserve"> les,</w:t>
      </w:r>
      <w:r>
        <w:t xml:space="preserve"> který má své </w:t>
      </w:r>
      <w:r w:rsidRPr="0081795C">
        <w:t>kouzlo a atmosféru.</w:t>
      </w:r>
    </w:p>
    <w:p w:rsidR="00B82BE0" w:rsidRPr="00870182" w:rsidRDefault="00B82BE0" w:rsidP="00B82BE0">
      <w:pPr>
        <w:spacing w:after="0"/>
        <w:jc w:val="left"/>
        <w:rPr>
          <w:b/>
        </w:rPr>
      </w:pPr>
      <w:r>
        <w:rPr>
          <w:b/>
        </w:rPr>
        <w:t>Těžební činnost</w:t>
      </w:r>
    </w:p>
    <w:p w:rsidR="00B82BE0" w:rsidRPr="00870182" w:rsidRDefault="00B82BE0" w:rsidP="00B82BE0">
      <w:r>
        <w:t xml:space="preserve">V tomto období se těžby pomalu </w:t>
      </w:r>
      <w:r w:rsidRPr="00881206">
        <w:t>rozjíždějí</w:t>
      </w:r>
      <w:r>
        <w:t>. U listnatých těžeb se většinou čeká na opad listí, aby nedocházelo k nadměrnému poničení přirozeného zmlazení a také pro dosažení menšího obsahu vody ve dřevě. Stále se provádí jehličnatá těžby ve starých porostech a výchovná těžba v mladých porostech.</w:t>
      </w:r>
    </w:p>
    <w:p w:rsidR="00B82BE0" w:rsidRPr="00870182" w:rsidRDefault="00B82BE0" w:rsidP="00B82BE0">
      <w:pPr>
        <w:spacing w:after="0"/>
        <w:jc w:val="left"/>
        <w:rPr>
          <w:b/>
        </w:rPr>
      </w:pPr>
      <w:r>
        <w:rPr>
          <w:b/>
        </w:rPr>
        <w:t>Ochrana lesa</w:t>
      </w:r>
    </w:p>
    <w:p w:rsidR="00B82BE0" w:rsidRDefault="00B82BE0" w:rsidP="00B82BE0">
      <w:r w:rsidRPr="00881206">
        <w:t xml:space="preserve">V minulém vydání jsem byl potěšen nízkým </w:t>
      </w:r>
      <w:r>
        <w:t>stavem kůrovce</w:t>
      </w:r>
      <w:r w:rsidRPr="00881206">
        <w:t>. Bohužel sucho udělalo své, a tak se již začátkem září začaly objevovat jednotlivé stromy i malé skupiny stromů, které post</w:t>
      </w:r>
      <w:r>
        <w:t xml:space="preserve">upně </w:t>
      </w:r>
      <w:r w:rsidRPr="00881206">
        <w:t>začaly usychat.</w:t>
      </w:r>
      <w:r>
        <w:t xml:space="preserve"> Síly všech lesníků směřovaly k rychlému zpracování a asanaci napadených stromů, aby na jaře nepropukla kůrovcová kalamita. </w:t>
      </w:r>
    </w:p>
    <w:p w:rsidR="00B82BE0" w:rsidRPr="00870182" w:rsidRDefault="00B82BE0" w:rsidP="00B82BE0">
      <w:pPr>
        <w:spacing w:after="0"/>
        <w:jc w:val="left"/>
        <w:rPr>
          <w:b/>
        </w:rPr>
      </w:pPr>
      <w:r w:rsidRPr="00870182">
        <w:rPr>
          <w:b/>
        </w:rPr>
        <w:t>Mazání kultur proti okusu zvěří</w:t>
      </w:r>
    </w:p>
    <w:p w:rsidR="00B82BE0" w:rsidRPr="00B82BE0" w:rsidRDefault="00B82BE0" w:rsidP="00573969">
      <w:r>
        <w:t xml:space="preserve">V tento čas vrcholí ochrana mladých porostů proti okusu zvěří. Jedná se o nástřik, nebo nátěr tzv. </w:t>
      </w:r>
      <w:r w:rsidRPr="00881206">
        <w:t>repelentů, které zabraňují zvěři v průběhu zimy okusovat terminální (vrcholkové) pupeny. Ty jsou důležité pro výškový</w:t>
      </w:r>
      <w:r>
        <w:t xml:space="preserve"> přírůst </w:t>
      </w:r>
      <w:r w:rsidRPr="00881206">
        <w:t>v příštím roce. Zvěř však potřebuje látky obsažené v</w:t>
      </w:r>
      <w:r>
        <w:t> </w:t>
      </w:r>
      <w:r w:rsidRPr="00881206">
        <w:t>pupenech, tak</w:t>
      </w:r>
      <w:r>
        <w:t xml:space="preserve"> se postranní </w:t>
      </w:r>
      <w:r w:rsidRPr="00881206">
        <w:t>větvičky nenatírají. Jejich ukousnutí neznamená</w:t>
      </w:r>
      <w:r>
        <w:t xml:space="preserve"> pro danou dřevinu žádný problém.</w:t>
      </w:r>
    </w:p>
    <w:p w:rsidR="00B82BE0" w:rsidRDefault="00B82BE0" w:rsidP="00B82BE0">
      <w:pPr>
        <w:pStyle w:val="Nadpis2"/>
      </w:pPr>
      <w:r>
        <w:lastRenderedPageBreak/>
        <w:t>Ostatní</w:t>
      </w:r>
    </w:p>
    <w:p w:rsidR="00B82BE0" w:rsidRDefault="00B82BE0" w:rsidP="00B82BE0">
      <w:pPr>
        <w:pStyle w:val="Nadpis3"/>
      </w:pPr>
      <w:r>
        <w:t>SIPO – služba Finanční správy pro platbu daně z nemovitých věcí</w:t>
      </w:r>
    </w:p>
    <w:p w:rsidR="00B82BE0" w:rsidRDefault="00B82BE0" w:rsidP="00B82BE0">
      <w:pPr>
        <w:spacing w:after="0"/>
        <w:rPr>
          <w:b/>
        </w:rPr>
      </w:pPr>
      <w:r>
        <w:rPr>
          <w:b/>
        </w:rPr>
        <w:t>Proč?</w:t>
      </w:r>
    </w:p>
    <w:p w:rsidR="00B82BE0" w:rsidRDefault="00B82BE0" w:rsidP="00B82BE0">
      <w:pPr>
        <w:pStyle w:val="Odstavecseseznamem"/>
        <w:numPr>
          <w:ilvl w:val="0"/>
          <w:numId w:val="26"/>
        </w:numPr>
      </w:pPr>
      <w:r>
        <w:t>Nebude mít starost, jestli vám bude doručena složenka do schránky!</w:t>
      </w:r>
    </w:p>
    <w:p w:rsidR="00B82BE0" w:rsidRDefault="00B82BE0" w:rsidP="00B82BE0">
      <w:pPr>
        <w:pStyle w:val="Odstavecseseznamem"/>
        <w:numPr>
          <w:ilvl w:val="0"/>
          <w:numId w:val="26"/>
        </w:numPr>
      </w:pPr>
      <w:r>
        <w:t>Nebudete mít obavu, že zapomenete zaplatit daň z nemovitých věcí!</w:t>
      </w:r>
    </w:p>
    <w:p w:rsidR="00B82BE0" w:rsidRDefault="00B82BE0" w:rsidP="00B82BE0">
      <w:pPr>
        <w:pStyle w:val="Odstavecseseznamem"/>
        <w:numPr>
          <w:ilvl w:val="0"/>
          <w:numId w:val="26"/>
        </w:numPr>
      </w:pPr>
      <w:r>
        <w:t>Už se vám nestane, že nestihnete zaplatit daň včas!</w:t>
      </w:r>
    </w:p>
    <w:p w:rsidR="00B82BE0" w:rsidRDefault="00B82BE0" w:rsidP="00B82BE0">
      <w:pPr>
        <w:pStyle w:val="Odstavecseseznamem"/>
        <w:numPr>
          <w:ilvl w:val="0"/>
          <w:numId w:val="26"/>
        </w:numPr>
      </w:pPr>
      <w:r>
        <w:t>Nemusíte chodit platit na pokladnu finančního úřadu nebo čekat ve frontě na poště!</w:t>
      </w:r>
    </w:p>
    <w:p w:rsidR="00B82BE0" w:rsidRDefault="00B82BE0" w:rsidP="00B82BE0">
      <w:pPr>
        <w:spacing w:after="0"/>
        <w:rPr>
          <w:b/>
        </w:rPr>
      </w:pPr>
      <w:r>
        <w:rPr>
          <w:b/>
        </w:rPr>
        <w:t>Jak na to?</w:t>
      </w:r>
    </w:p>
    <w:p w:rsidR="00B82BE0" w:rsidRDefault="00B82BE0" w:rsidP="00B82BE0">
      <w:pPr>
        <w:pStyle w:val="Odstavecseseznamem"/>
        <w:numPr>
          <w:ilvl w:val="0"/>
          <w:numId w:val="27"/>
        </w:numPr>
      </w:pPr>
      <w:r>
        <w:t>Uživatelé SIPO</w:t>
      </w:r>
    </w:p>
    <w:p w:rsidR="00B82BE0" w:rsidRDefault="00B82BE0" w:rsidP="00B82BE0">
      <w:pPr>
        <w:pStyle w:val="Odstavecseseznamem"/>
        <w:numPr>
          <w:ilvl w:val="0"/>
          <w:numId w:val="28"/>
        </w:numPr>
      </w:pPr>
      <w:r>
        <w:t>Vyplníte Oznámení k platbě daně z nemovitých věcí prostřednictvím SIPO a k němu přiložíte doklad o přidělení spojovacího čísla nebo aktuální rozpis bezhotovostní platby SIPO.</w:t>
      </w:r>
    </w:p>
    <w:p w:rsidR="00B82BE0" w:rsidRDefault="00B82BE0" w:rsidP="00B82BE0">
      <w:pPr>
        <w:pStyle w:val="Odstavecseseznamem"/>
        <w:numPr>
          <w:ilvl w:val="0"/>
          <w:numId w:val="28"/>
        </w:numPr>
      </w:pPr>
      <w:r>
        <w:t>Toto doručíte finančnímu úřadu, u kterého jste poplatníkem daně z nemovitých věcí.</w:t>
      </w:r>
    </w:p>
    <w:p w:rsidR="00B82BE0" w:rsidRDefault="00B82BE0" w:rsidP="00B82BE0">
      <w:pPr>
        <w:pStyle w:val="Odstavecseseznamem"/>
        <w:numPr>
          <w:ilvl w:val="0"/>
          <w:numId w:val="27"/>
        </w:numPr>
      </w:pPr>
      <w:r>
        <w:t>Nejste-li držitelem spojovacího čísla SIPO</w:t>
      </w:r>
    </w:p>
    <w:p w:rsidR="00B82BE0" w:rsidRDefault="00B82BE0" w:rsidP="00B82BE0">
      <w:pPr>
        <w:pStyle w:val="Odstavecseseznamem"/>
        <w:numPr>
          <w:ilvl w:val="0"/>
          <w:numId w:val="29"/>
        </w:numPr>
      </w:pPr>
      <w:r>
        <w:t>Vyplníte formulář SIPO (k vyzvednutí na pobočkách České pošty nebo na www.ceskaposta.cz pod složkou Platební a finanční služby ČR) a odevzdáte ho osobně na kterékoliv poště.</w:t>
      </w:r>
    </w:p>
    <w:p w:rsidR="00B82BE0" w:rsidRDefault="00B82BE0" w:rsidP="00B82BE0">
      <w:pPr>
        <w:pStyle w:val="Odstavecseseznamem"/>
        <w:numPr>
          <w:ilvl w:val="0"/>
          <w:numId w:val="29"/>
        </w:numPr>
      </w:pPr>
      <w:r>
        <w:t>Získáte spojovací číslo SIPO, a dále pokračujete jako uživatelé.</w:t>
      </w:r>
    </w:p>
    <w:p w:rsidR="00B82BE0" w:rsidRDefault="00B82BE0" w:rsidP="00B82BE0">
      <w:r>
        <w:t xml:space="preserve">Přihlášení k placení daně z nemovitých věcí prostřednictvím SIPO na zdaňovací období roku 2016 je možné do 31.1. 2016. Následující roky, i kdyby došlo ke změně výše daně, proběhne placení přes SIPO pro vás zcela automaticky. </w:t>
      </w:r>
    </w:p>
    <w:p w:rsidR="00B82BE0" w:rsidRDefault="00B82BE0" w:rsidP="00B82BE0">
      <w:pPr>
        <w:spacing w:after="0"/>
        <w:rPr>
          <w:b/>
        </w:rPr>
      </w:pPr>
      <w:r>
        <w:rPr>
          <w:b/>
        </w:rPr>
        <w:lastRenderedPageBreak/>
        <w:t>Recyklát na pokládku komunikací</w:t>
      </w:r>
    </w:p>
    <w:p w:rsidR="00B82BE0" w:rsidRDefault="00B82BE0" w:rsidP="00B82BE0">
      <w:r>
        <w:t>Recyklát, který byl vyfrézován, je určen pouze k pokládce na místní komunikace. Jestliže bude zjištěno, že jej někdo má na soukromém pozemku, budeme po majiteli požadovat kompenzaci. Stále probíhají úpravy ulic, především Na Sídlišti a Chvojince a recyklát je tam nutně potřeba.</w:t>
      </w:r>
    </w:p>
    <w:p w:rsidR="00B82BE0" w:rsidRDefault="00B82BE0" w:rsidP="00B82BE0">
      <w:pPr>
        <w:spacing w:after="0"/>
        <w:rPr>
          <w:b/>
        </w:rPr>
      </w:pPr>
      <w:r>
        <w:rPr>
          <w:b/>
        </w:rPr>
        <w:t>Stará jednotná a nová splašková kanalizace Na Sídlišti</w:t>
      </w:r>
    </w:p>
    <w:p w:rsidR="00B82BE0" w:rsidRDefault="00B82BE0" w:rsidP="00B82BE0">
      <w:r>
        <w:t xml:space="preserve">Dne 14.12. 2015 proběhlo jednání starostky s vedením spol. Savea s.r.o., </w:t>
      </w:r>
      <w:r>
        <w:br/>
        <w:t>p. Růžičkou a p. Mastným ohledně odpojení staré jednotné kanalizace z ČOV Savey. Vedení avizovalo, že jejich ČOV musí projít rekonstrukcí, kterou plánují v prvním čtvrtletí 2016. V této chvíli zbývá přepojit ze staré jednotné na novou splaškovou cca 35 domů. V souvislosti s tím vedení Savey avizovalo, že provedou v lednu 2016 kalkulaci nákladů na stočné, a že vzroste několikanásobně – až na 300 Kč/m</w:t>
      </w:r>
      <w:r>
        <w:rPr>
          <w:vertAlign w:val="superscript"/>
        </w:rPr>
        <w:t>3</w:t>
      </w:r>
      <w:r>
        <w:t>. Proto apelujeme na všechny občany, kteří se ještě nepřepojili, aby tak ve vlastním zájmu učinili co nejdříve a nebyli v novém roce nepříjemně zaskočení cenou za stočné!</w:t>
      </w:r>
    </w:p>
    <w:p w:rsidR="00B82BE0" w:rsidRPr="00512657" w:rsidRDefault="00B82BE0" w:rsidP="00B82BE0">
      <w:pPr>
        <w:spacing w:after="0"/>
      </w:pPr>
      <w:r>
        <w:t>Na tomto jednání došlo zároveň k dohodě, kdy vedení Savey přislíbilo dodat návrh na smlouvu s obcí na dodávky vody v souladu se zákonem. Věříme, že tento krok přispěje k vyřešení dlouhodobých problémů se zásobováním vodou. Na jednání jsme vedení Savey sdělili, že pokud se zásobování vodou smluvně nezajistí dlouhodobě do budoucnosti, bude se obec muset, i za cenu dalších nákladů, orientovat na jiná řešení a Savea tak přijde o zisky z prodeje vody obci.</w:t>
      </w:r>
    </w:p>
    <w:p w:rsidR="00B82BE0" w:rsidRDefault="00B82BE0" w:rsidP="00B82BE0">
      <w:pPr>
        <w:jc w:val="right"/>
      </w:pPr>
      <w:r>
        <w:t xml:space="preserve">- vv- </w:t>
      </w:r>
    </w:p>
    <w:p w:rsidR="00B82BE0" w:rsidRDefault="00B82BE0" w:rsidP="00B82BE0">
      <w:pPr>
        <w:pStyle w:val="Nadpis3"/>
      </w:pPr>
      <w:r>
        <w:lastRenderedPageBreak/>
        <w:t xml:space="preserve">Anketa </w:t>
      </w:r>
      <w:r w:rsidR="007E3F08">
        <w:t xml:space="preserve">ohledně </w:t>
      </w:r>
      <w:r>
        <w:t>změny dopravní obslužnosti</w:t>
      </w:r>
    </w:p>
    <w:p w:rsidR="00B82BE0" w:rsidRPr="00D570F1" w:rsidRDefault="00B82BE0" w:rsidP="00B82BE0">
      <w:r>
        <w:rPr>
          <w:b/>
        </w:rPr>
        <w:t xml:space="preserve">Anketa se týká jen obyvatelů ulic Dědičná, V Kopci, Svážná, Větrná a Souběžná. </w:t>
      </w:r>
      <w:r>
        <w:t>Anketní lístky můžete odevzdat na obecním úřadě nebo zaslat na e-mail info@obecnovyjachymov.cz.</w:t>
      </w:r>
    </w:p>
    <w:p w:rsidR="00B82BE0" w:rsidRDefault="00B82BE0" w:rsidP="00B82BE0">
      <w:pPr>
        <w:rPr>
          <w:b/>
        </w:rPr>
      </w:pPr>
      <w:r>
        <w:t xml:space="preserve">V souvislosti s výstavbou 43 rodinných domů ležících nad těmito ulice a s předpokládaným větším dopravním zatížením těchto ulic, se ptáme: </w:t>
      </w:r>
      <w:r w:rsidRPr="005F490C">
        <w:rPr>
          <w:b/>
        </w:rPr>
        <w:t>Chcete zavést do ulic Dědičná, Větrná, V Kopci, Svážná a Souběžná jednosměrný dopravní provoz?</w:t>
      </w:r>
    </w:p>
    <w:p w:rsidR="00B82BE0" w:rsidRDefault="00B82BE0" w:rsidP="00B82BE0">
      <w:pPr>
        <w:spacing w:after="0"/>
        <w:rPr>
          <w:b/>
        </w:rPr>
      </w:pPr>
      <w:r>
        <w:rPr>
          <w:b/>
        </w:rPr>
        <w:t>ANO – NE</w:t>
      </w:r>
    </w:p>
    <w:p w:rsidR="00B82BE0" w:rsidRDefault="00B82BE0" w:rsidP="00B82BE0">
      <w:pPr>
        <w:spacing w:after="0"/>
      </w:pPr>
      <w:r>
        <w:t>Jméno a příjmení:</w:t>
      </w:r>
    </w:p>
    <w:p w:rsidR="00B82BE0" w:rsidRDefault="00B82BE0" w:rsidP="00B82BE0">
      <w:pPr>
        <w:spacing w:after="0"/>
      </w:pPr>
      <w:r>
        <w:t>Ulice, číslo popisné:</w:t>
      </w:r>
    </w:p>
    <w:p w:rsidR="00B82BE0" w:rsidRDefault="00B82BE0" w:rsidP="00B82BE0">
      <w:r>
        <w:t>Podpis:</w:t>
      </w:r>
    </w:p>
    <w:p w:rsidR="00B96A93" w:rsidRDefault="00B96A93" w:rsidP="00B96A93">
      <w:pPr>
        <w:pStyle w:val="Nadpis3"/>
      </w:pPr>
      <w:r>
        <w:t>Poděkování</w:t>
      </w:r>
    </w:p>
    <w:p w:rsidR="00B96A93" w:rsidRDefault="00B96A93" w:rsidP="00B96A93">
      <w:r>
        <w:t xml:space="preserve">Chtěli bychom poděkovat všem, kteří se podíleli na přípravách a realizaci Adventu. Místnímu sboru dobrovolných hasičů za ozdobení vánočního stromu, dětem z místní ZŠ a sestrám Havlovým za vystoupení. A dále bychom chtěli poděkovat všem, kteří přišli, a věříme, že se v příštím roce opět sejdeme v hojném počtu. </w:t>
      </w:r>
    </w:p>
    <w:p w:rsidR="00B96A93" w:rsidRDefault="00B96A93" w:rsidP="00B82BE0">
      <w:r>
        <w:t>Naše další poděkování patří p. Radku Merhoutovi za poražení a prořezání starých, nebezpečných stromů.</w:t>
      </w:r>
    </w:p>
    <w:p w:rsidR="00B96A93" w:rsidRDefault="00B96A93" w:rsidP="00B82BE0"/>
    <w:p w:rsidR="00B82BE0" w:rsidRDefault="00B82BE0" w:rsidP="00B82BE0">
      <w:pPr>
        <w:pStyle w:val="Nadpis2"/>
      </w:pPr>
      <w:r>
        <w:t>Automotokrosový klub Nový Jáchymov</w:t>
      </w:r>
    </w:p>
    <w:p w:rsidR="00B82BE0" w:rsidRDefault="00B82BE0" w:rsidP="00B82BE0">
      <w:pPr>
        <w:pStyle w:val="Nadpis3"/>
      </w:pPr>
      <w:r>
        <w:t>Zhodnocení sezony 2015</w:t>
      </w:r>
    </w:p>
    <w:p w:rsidR="00B82BE0" w:rsidRDefault="00B82BE0" w:rsidP="00B82BE0">
      <w:r>
        <w:t>Stejně jako loňský rok jsme i letos jeli seriál závodů Sedlčansko-Slapského poháru a Poháru Sv. Petra ve Stříbře. Sezona se nám opět celkem zdařila.</w:t>
      </w:r>
    </w:p>
    <w:p w:rsidR="00B82BE0" w:rsidRDefault="00B82BE0" w:rsidP="00B82BE0">
      <w:r>
        <w:lastRenderedPageBreak/>
        <w:t>Po celkem šesti odjetých závodech Sedlčansko-Slapského poháru, nejmladší jezdec našeho týmu Matěj Hrdlička, obsadil první místo a stal se mistrem kubatury 50 ccm. Ve velkých motorkách skončil Honza Hanzlík na sedmém místě</w:t>
      </w:r>
      <w:r w:rsidR="00854F7C">
        <w:t xml:space="preserve"> a Tomáš Moravec dvacátýsedmý z</w:t>
      </w:r>
      <w:r>
        <w:t xml:space="preserve"> 60 jezdců. Tyto výsledky však mohly být ještě lepší, nebýt stejného konání posledních závodů. Kluci dali přednost Poháru Sv. Petra, kde Honza jel o celkové vítězství. Závod se mu opět povedl a ve stejný den, na dvou místech, si kluci vyzvedli zlaté poháry. Neztratil se ani Tomáš Moravec, který obsadil krásné šesté místo. </w:t>
      </w:r>
    </w:p>
    <w:p w:rsidR="00882685" w:rsidRDefault="00B82BE0" w:rsidP="00B82BE0">
      <w:r>
        <w:t>Letos jsme se také zúčastnili téměř domácího závodu v Pavlíkově, kde Honza a Matěj obsadili shodně druhá místa a Dominik Malý skončil osmý. Bohužel, zde se Tomáš Moravec přidal k bratrovi Martinovi a pro zranění do závodu nenastoupil.</w:t>
      </w:r>
      <w:r w:rsidR="00882685">
        <w:t xml:space="preserve"> </w:t>
      </w:r>
      <w:r>
        <w:t xml:space="preserve">Tuto sezonu považujeme za povedenou. </w:t>
      </w:r>
    </w:p>
    <w:p w:rsidR="00B82BE0" w:rsidRDefault="00B82BE0" w:rsidP="00B82BE0">
      <w:r>
        <w:t>Tímto bychom chtěli poděkovat všem sponzorům a hlavně příznivcům našeho týmu, kteří nás podporovali v celé sezoně.</w:t>
      </w:r>
    </w:p>
    <w:p w:rsidR="00B82BE0" w:rsidRDefault="00B82BE0" w:rsidP="00B82BE0">
      <w:pPr>
        <w:spacing w:after="0"/>
      </w:pPr>
      <w:r>
        <w:t>Za AMK Nový Jáchymov bychom chtěli popřát vše nejlepší a hodně zdraví do roku 2016.</w:t>
      </w:r>
    </w:p>
    <w:p w:rsidR="00B82BE0" w:rsidRDefault="00B82BE0" w:rsidP="00B82BE0">
      <w:pPr>
        <w:jc w:val="right"/>
      </w:pPr>
      <w:r>
        <w:t>-zh-</w:t>
      </w:r>
    </w:p>
    <w:p w:rsidR="00B82BE0" w:rsidRDefault="00B82BE0" w:rsidP="00B82BE0">
      <w:pPr>
        <w:pStyle w:val="Nadpis2"/>
      </w:pPr>
      <w:r>
        <w:t>Lednové události</w:t>
      </w:r>
    </w:p>
    <w:p w:rsidR="00B82BE0" w:rsidRDefault="00B82BE0" w:rsidP="00B82BE0">
      <w:pPr>
        <w:pStyle w:val="Nadpis3"/>
      </w:pPr>
      <w:r>
        <w:t>Hasičský ples</w:t>
      </w:r>
    </w:p>
    <w:p w:rsidR="00B82BE0" w:rsidRDefault="00B82BE0" w:rsidP="00B82BE0">
      <w:r>
        <w:t>V pátek 22.1. 2015 od 20:00 se v Restauraci Pod Kaštanem koná Hasičský ples. K tanci a poslechu zahraje Kolář Band. Vstupné je 80 Kč.</w:t>
      </w:r>
    </w:p>
    <w:p w:rsidR="00B82BE0" w:rsidRDefault="00B82BE0" w:rsidP="00B82BE0">
      <w:r>
        <w:t>Týden před konáním plesu budou členové SDH Nový Jáchymov prodávat lístky. Za příspěvky a věcné dary předem děkujeme.</w:t>
      </w:r>
    </w:p>
    <w:p w:rsidR="00B82BE0" w:rsidRDefault="00B82BE0" w:rsidP="00B82BE0"/>
    <w:p w:rsidR="00B82BE0" w:rsidRPr="00573969" w:rsidRDefault="00B82BE0" w:rsidP="00573969">
      <w:pPr>
        <w:rPr>
          <w:shd w:val="clear" w:color="auto" w:fill="FFFFFF"/>
        </w:rPr>
      </w:pPr>
    </w:p>
    <w:sectPr w:rsidR="00B82BE0" w:rsidRPr="00573969" w:rsidSect="007F1143"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/>
      <w:pgMar w:top="720" w:right="720" w:bottom="720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523" w:rsidRDefault="00061523" w:rsidP="00772C2C">
      <w:pPr>
        <w:spacing w:after="0" w:line="240" w:lineRule="auto"/>
      </w:pPr>
      <w:r>
        <w:separator/>
      </w:r>
    </w:p>
  </w:endnote>
  <w:endnote w:type="continuationSeparator" w:id="1">
    <w:p w:rsidR="00061523" w:rsidRDefault="00061523" w:rsidP="0077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83" w:rsidRDefault="007B2883">
    <w:pPr>
      <w:pStyle w:val="Zpa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388"/>
      <w:docPartObj>
        <w:docPartGallery w:val="Page Numbers (Bottom of Page)"/>
        <w:docPartUnique/>
      </w:docPartObj>
    </w:sdtPr>
    <w:sdtContent>
      <w:p w:rsidR="007B2883" w:rsidRDefault="007B2883">
        <w:pPr>
          <w:pStyle w:val="Zpat"/>
          <w:jc w:val="center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  <w:p w:rsidR="007B2883" w:rsidRDefault="007B288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83" w:rsidRDefault="007B2883" w:rsidP="00772C2C">
    <w:pPr>
      <w:pStyle w:val="Zpat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523" w:rsidRDefault="00061523" w:rsidP="00772C2C">
      <w:pPr>
        <w:spacing w:after="0" w:line="240" w:lineRule="auto"/>
      </w:pPr>
      <w:r>
        <w:separator/>
      </w:r>
    </w:p>
  </w:footnote>
  <w:footnote w:type="continuationSeparator" w:id="1">
    <w:p w:rsidR="00061523" w:rsidRDefault="00061523" w:rsidP="0077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83" w:rsidRDefault="007B2883">
    <w:pPr>
      <w:pStyle w:val="Zhlav"/>
    </w:pPr>
  </w:p>
  <w:p w:rsidR="007B2883" w:rsidRDefault="007B288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0911"/>
    <w:multiLevelType w:val="hybridMultilevel"/>
    <w:tmpl w:val="A2B6B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76CAA"/>
    <w:multiLevelType w:val="hybridMultilevel"/>
    <w:tmpl w:val="F6F0F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F72FD"/>
    <w:multiLevelType w:val="hybridMultilevel"/>
    <w:tmpl w:val="FDFC3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415AB"/>
    <w:multiLevelType w:val="hybridMultilevel"/>
    <w:tmpl w:val="D4DA6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E0763"/>
    <w:multiLevelType w:val="hybridMultilevel"/>
    <w:tmpl w:val="ACFA89F8"/>
    <w:lvl w:ilvl="0" w:tplc="8C8C79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692192"/>
    <w:multiLevelType w:val="hybridMultilevel"/>
    <w:tmpl w:val="C6042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8053B"/>
    <w:multiLevelType w:val="hybridMultilevel"/>
    <w:tmpl w:val="5F189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F4B49"/>
    <w:multiLevelType w:val="hybridMultilevel"/>
    <w:tmpl w:val="85385836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DDF7969"/>
    <w:multiLevelType w:val="hybridMultilevel"/>
    <w:tmpl w:val="66A4332A"/>
    <w:lvl w:ilvl="0" w:tplc="6B8AFFBC">
      <w:numFmt w:val="bullet"/>
      <w:lvlText w:val="-"/>
      <w:lvlJc w:val="left"/>
      <w:pPr>
        <w:ind w:left="389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58" w:hanging="360"/>
      </w:pPr>
      <w:rPr>
        <w:rFonts w:ascii="Wingdings" w:hAnsi="Wingdings" w:hint="default"/>
      </w:rPr>
    </w:lvl>
  </w:abstractNum>
  <w:abstractNum w:abstractNumId="9">
    <w:nsid w:val="2F784FA4"/>
    <w:multiLevelType w:val="hybridMultilevel"/>
    <w:tmpl w:val="05B44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52C51"/>
    <w:multiLevelType w:val="hybridMultilevel"/>
    <w:tmpl w:val="FFB6B5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83FFF"/>
    <w:multiLevelType w:val="hybridMultilevel"/>
    <w:tmpl w:val="B0808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A0138"/>
    <w:multiLevelType w:val="hybridMultilevel"/>
    <w:tmpl w:val="F110A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463C1"/>
    <w:multiLevelType w:val="hybridMultilevel"/>
    <w:tmpl w:val="50A4398A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46B0448"/>
    <w:multiLevelType w:val="hybridMultilevel"/>
    <w:tmpl w:val="B9DEE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A4FA9"/>
    <w:multiLevelType w:val="hybridMultilevel"/>
    <w:tmpl w:val="A84633F6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AC2ACA"/>
    <w:multiLevelType w:val="hybridMultilevel"/>
    <w:tmpl w:val="624C8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3789C"/>
    <w:multiLevelType w:val="hybridMultilevel"/>
    <w:tmpl w:val="B0F89178"/>
    <w:lvl w:ilvl="0" w:tplc="FC0A9B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700D8"/>
    <w:multiLevelType w:val="hybridMultilevel"/>
    <w:tmpl w:val="2CF4F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56D20"/>
    <w:multiLevelType w:val="hybridMultilevel"/>
    <w:tmpl w:val="4D204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12155"/>
    <w:multiLevelType w:val="hybridMultilevel"/>
    <w:tmpl w:val="CE4E1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61726"/>
    <w:multiLevelType w:val="hybridMultilevel"/>
    <w:tmpl w:val="5F465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825FA"/>
    <w:multiLevelType w:val="hybridMultilevel"/>
    <w:tmpl w:val="EB3861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41F56"/>
    <w:multiLevelType w:val="hybridMultilevel"/>
    <w:tmpl w:val="D6A03F0A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6AE77E32"/>
    <w:multiLevelType w:val="hybridMultilevel"/>
    <w:tmpl w:val="3D3C7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BA7D12"/>
    <w:multiLevelType w:val="hybridMultilevel"/>
    <w:tmpl w:val="AE14A31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3F30070"/>
    <w:multiLevelType w:val="hybridMultilevel"/>
    <w:tmpl w:val="1DE2E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43715"/>
    <w:multiLevelType w:val="hybridMultilevel"/>
    <w:tmpl w:val="C8F85204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>
    <w:nsid w:val="7EA4311F"/>
    <w:multiLevelType w:val="hybridMultilevel"/>
    <w:tmpl w:val="EC400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6"/>
  </w:num>
  <w:num w:numId="4">
    <w:abstractNumId w:val="1"/>
  </w:num>
  <w:num w:numId="5">
    <w:abstractNumId w:val="12"/>
  </w:num>
  <w:num w:numId="6">
    <w:abstractNumId w:val="3"/>
  </w:num>
  <w:num w:numId="7">
    <w:abstractNumId w:val="19"/>
  </w:num>
  <w:num w:numId="8">
    <w:abstractNumId w:val="25"/>
  </w:num>
  <w:num w:numId="9">
    <w:abstractNumId w:val="0"/>
  </w:num>
  <w:num w:numId="10">
    <w:abstractNumId w:val="23"/>
  </w:num>
  <w:num w:numId="11">
    <w:abstractNumId w:val="27"/>
  </w:num>
  <w:num w:numId="12">
    <w:abstractNumId w:val="8"/>
  </w:num>
  <w:num w:numId="13">
    <w:abstractNumId w:val="9"/>
  </w:num>
  <w:num w:numId="14">
    <w:abstractNumId w:val="14"/>
  </w:num>
  <w:num w:numId="15">
    <w:abstractNumId w:val="24"/>
  </w:num>
  <w:num w:numId="16">
    <w:abstractNumId w:val="4"/>
  </w:num>
  <w:num w:numId="17">
    <w:abstractNumId w:val="2"/>
  </w:num>
  <w:num w:numId="18">
    <w:abstractNumId w:val="6"/>
  </w:num>
  <w:num w:numId="19">
    <w:abstractNumId w:val="13"/>
  </w:num>
  <w:num w:numId="20">
    <w:abstractNumId w:val="15"/>
  </w:num>
  <w:num w:numId="21">
    <w:abstractNumId w:val="7"/>
  </w:num>
  <w:num w:numId="22">
    <w:abstractNumId w:val="10"/>
  </w:num>
  <w:num w:numId="23">
    <w:abstractNumId w:val="17"/>
  </w:num>
  <w:num w:numId="24">
    <w:abstractNumId w:val="11"/>
  </w:num>
  <w:num w:numId="25">
    <w:abstractNumId w:val="20"/>
  </w:num>
  <w:num w:numId="26">
    <w:abstractNumId w:val="16"/>
  </w:num>
  <w:num w:numId="27">
    <w:abstractNumId w:val="28"/>
  </w:num>
  <w:num w:numId="28">
    <w:abstractNumId w:val="22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C2C"/>
    <w:rsid w:val="000159C5"/>
    <w:rsid w:val="00023B21"/>
    <w:rsid w:val="000523EB"/>
    <w:rsid w:val="00061523"/>
    <w:rsid w:val="00061C34"/>
    <w:rsid w:val="0007210D"/>
    <w:rsid w:val="0009010C"/>
    <w:rsid w:val="000A1E97"/>
    <w:rsid w:val="000A476A"/>
    <w:rsid w:val="000B6752"/>
    <w:rsid w:val="000D43D5"/>
    <w:rsid w:val="000E0F91"/>
    <w:rsid w:val="000F2F4E"/>
    <w:rsid w:val="00100698"/>
    <w:rsid w:val="001122C7"/>
    <w:rsid w:val="00121A91"/>
    <w:rsid w:val="0012591D"/>
    <w:rsid w:val="00127447"/>
    <w:rsid w:val="00130DEF"/>
    <w:rsid w:val="00133156"/>
    <w:rsid w:val="00145FF2"/>
    <w:rsid w:val="00165014"/>
    <w:rsid w:val="00166AE2"/>
    <w:rsid w:val="001670A7"/>
    <w:rsid w:val="00182845"/>
    <w:rsid w:val="0018355A"/>
    <w:rsid w:val="001849F7"/>
    <w:rsid w:val="0019546D"/>
    <w:rsid w:val="001A04F0"/>
    <w:rsid w:val="001B4DCE"/>
    <w:rsid w:val="001C2A91"/>
    <w:rsid w:val="001D0F1E"/>
    <w:rsid w:val="001D3536"/>
    <w:rsid w:val="001E4BAA"/>
    <w:rsid w:val="0020393A"/>
    <w:rsid w:val="002168A4"/>
    <w:rsid w:val="002563E5"/>
    <w:rsid w:val="00263479"/>
    <w:rsid w:val="002719E1"/>
    <w:rsid w:val="0028675C"/>
    <w:rsid w:val="00297832"/>
    <w:rsid w:val="002A1237"/>
    <w:rsid w:val="002A6329"/>
    <w:rsid w:val="002B14A3"/>
    <w:rsid w:val="002B1F73"/>
    <w:rsid w:val="002C2861"/>
    <w:rsid w:val="002D29BB"/>
    <w:rsid w:val="002E513A"/>
    <w:rsid w:val="002E6BCC"/>
    <w:rsid w:val="002F245E"/>
    <w:rsid w:val="00300EF1"/>
    <w:rsid w:val="00310AA3"/>
    <w:rsid w:val="00315BDE"/>
    <w:rsid w:val="00326BA8"/>
    <w:rsid w:val="00330A81"/>
    <w:rsid w:val="00334416"/>
    <w:rsid w:val="00334664"/>
    <w:rsid w:val="00335C19"/>
    <w:rsid w:val="003441A3"/>
    <w:rsid w:val="003535D3"/>
    <w:rsid w:val="00364040"/>
    <w:rsid w:val="003746AD"/>
    <w:rsid w:val="00393FBC"/>
    <w:rsid w:val="0039779D"/>
    <w:rsid w:val="003A0E56"/>
    <w:rsid w:val="003C1FCC"/>
    <w:rsid w:val="003D5956"/>
    <w:rsid w:val="003E0877"/>
    <w:rsid w:val="0041400A"/>
    <w:rsid w:val="004143B4"/>
    <w:rsid w:val="004335CF"/>
    <w:rsid w:val="00437607"/>
    <w:rsid w:val="00444657"/>
    <w:rsid w:val="00461588"/>
    <w:rsid w:val="00472125"/>
    <w:rsid w:val="00477A8C"/>
    <w:rsid w:val="00491F23"/>
    <w:rsid w:val="00496717"/>
    <w:rsid w:val="004A3D08"/>
    <w:rsid w:val="004B5038"/>
    <w:rsid w:val="004C02EC"/>
    <w:rsid w:val="004C4810"/>
    <w:rsid w:val="004C54C5"/>
    <w:rsid w:val="004D23E5"/>
    <w:rsid w:val="004E4065"/>
    <w:rsid w:val="004E6BE6"/>
    <w:rsid w:val="00507969"/>
    <w:rsid w:val="005269B2"/>
    <w:rsid w:val="00527E99"/>
    <w:rsid w:val="00536560"/>
    <w:rsid w:val="00556323"/>
    <w:rsid w:val="005602D0"/>
    <w:rsid w:val="00564B1E"/>
    <w:rsid w:val="00571529"/>
    <w:rsid w:val="00573969"/>
    <w:rsid w:val="005860D4"/>
    <w:rsid w:val="005B23D0"/>
    <w:rsid w:val="005C5731"/>
    <w:rsid w:val="005C5D4C"/>
    <w:rsid w:val="005C6B81"/>
    <w:rsid w:val="005C7C27"/>
    <w:rsid w:val="005E195A"/>
    <w:rsid w:val="005F06F3"/>
    <w:rsid w:val="006174AC"/>
    <w:rsid w:val="00617ADC"/>
    <w:rsid w:val="006512D4"/>
    <w:rsid w:val="00656B5D"/>
    <w:rsid w:val="006577DA"/>
    <w:rsid w:val="00664190"/>
    <w:rsid w:val="00666458"/>
    <w:rsid w:val="00690447"/>
    <w:rsid w:val="0069623F"/>
    <w:rsid w:val="006A07C6"/>
    <w:rsid w:val="006A2859"/>
    <w:rsid w:val="006B1C16"/>
    <w:rsid w:val="006B5DFF"/>
    <w:rsid w:val="006D0315"/>
    <w:rsid w:val="006F3945"/>
    <w:rsid w:val="006F66B6"/>
    <w:rsid w:val="00706B6F"/>
    <w:rsid w:val="007300A4"/>
    <w:rsid w:val="00734AC9"/>
    <w:rsid w:val="00770505"/>
    <w:rsid w:val="00771193"/>
    <w:rsid w:val="00772C2C"/>
    <w:rsid w:val="00782C9C"/>
    <w:rsid w:val="00785F5A"/>
    <w:rsid w:val="007B0C4D"/>
    <w:rsid w:val="007B2883"/>
    <w:rsid w:val="007B514E"/>
    <w:rsid w:val="007C3F41"/>
    <w:rsid w:val="007C7D0B"/>
    <w:rsid w:val="007D3F52"/>
    <w:rsid w:val="007D4498"/>
    <w:rsid w:val="007D4ED4"/>
    <w:rsid w:val="007E3280"/>
    <w:rsid w:val="007E3F08"/>
    <w:rsid w:val="007E60AC"/>
    <w:rsid w:val="007E627D"/>
    <w:rsid w:val="007F1143"/>
    <w:rsid w:val="007F6162"/>
    <w:rsid w:val="00801019"/>
    <w:rsid w:val="00801F26"/>
    <w:rsid w:val="00810E7E"/>
    <w:rsid w:val="0082044F"/>
    <w:rsid w:val="00823FE5"/>
    <w:rsid w:val="00826C5A"/>
    <w:rsid w:val="00833AC0"/>
    <w:rsid w:val="00847BB3"/>
    <w:rsid w:val="00854F7C"/>
    <w:rsid w:val="00863CFF"/>
    <w:rsid w:val="00882685"/>
    <w:rsid w:val="00883C2B"/>
    <w:rsid w:val="008959AB"/>
    <w:rsid w:val="008B25E5"/>
    <w:rsid w:val="008C5C9D"/>
    <w:rsid w:val="008E0D97"/>
    <w:rsid w:val="008F5281"/>
    <w:rsid w:val="0090781B"/>
    <w:rsid w:val="009140FB"/>
    <w:rsid w:val="009173B3"/>
    <w:rsid w:val="009319E8"/>
    <w:rsid w:val="009365CF"/>
    <w:rsid w:val="009529F8"/>
    <w:rsid w:val="009638A9"/>
    <w:rsid w:val="009730E9"/>
    <w:rsid w:val="009877DC"/>
    <w:rsid w:val="009C0162"/>
    <w:rsid w:val="009E3DEE"/>
    <w:rsid w:val="009E66E5"/>
    <w:rsid w:val="00A27B7F"/>
    <w:rsid w:val="00A34744"/>
    <w:rsid w:val="00A46818"/>
    <w:rsid w:val="00A5045E"/>
    <w:rsid w:val="00A67AD8"/>
    <w:rsid w:val="00A70229"/>
    <w:rsid w:val="00A75984"/>
    <w:rsid w:val="00A8218D"/>
    <w:rsid w:val="00A8562D"/>
    <w:rsid w:val="00A92B2A"/>
    <w:rsid w:val="00AD568B"/>
    <w:rsid w:val="00AD56F8"/>
    <w:rsid w:val="00AE1665"/>
    <w:rsid w:val="00B00B6C"/>
    <w:rsid w:val="00B00F60"/>
    <w:rsid w:val="00B07A12"/>
    <w:rsid w:val="00B407E7"/>
    <w:rsid w:val="00B53A6B"/>
    <w:rsid w:val="00B53C18"/>
    <w:rsid w:val="00B56757"/>
    <w:rsid w:val="00B60C70"/>
    <w:rsid w:val="00B621C8"/>
    <w:rsid w:val="00B628B5"/>
    <w:rsid w:val="00B80437"/>
    <w:rsid w:val="00B82BE0"/>
    <w:rsid w:val="00B96A93"/>
    <w:rsid w:val="00BA40DD"/>
    <w:rsid w:val="00BB118D"/>
    <w:rsid w:val="00BB2750"/>
    <w:rsid w:val="00BE35CA"/>
    <w:rsid w:val="00BF70EA"/>
    <w:rsid w:val="00BF74DD"/>
    <w:rsid w:val="00C0367C"/>
    <w:rsid w:val="00C17BDF"/>
    <w:rsid w:val="00C33498"/>
    <w:rsid w:val="00C41B72"/>
    <w:rsid w:val="00C465AD"/>
    <w:rsid w:val="00C709FE"/>
    <w:rsid w:val="00C81D37"/>
    <w:rsid w:val="00C83A6B"/>
    <w:rsid w:val="00C85CBC"/>
    <w:rsid w:val="00C87055"/>
    <w:rsid w:val="00C96D0A"/>
    <w:rsid w:val="00CC2ED9"/>
    <w:rsid w:val="00CF1B57"/>
    <w:rsid w:val="00D115BC"/>
    <w:rsid w:val="00D268B3"/>
    <w:rsid w:val="00D34458"/>
    <w:rsid w:val="00D34EBB"/>
    <w:rsid w:val="00D35A32"/>
    <w:rsid w:val="00D5181B"/>
    <w:rsid w:val="00D5251B"/>
    <w:rsid w:val="00D548FE"/>
    <w:rsid w:val="00D56227"/>
    <w:rsid w:val="00D754BE"/>
    <w:rsid w:val="00DA3320"/>
    <w:rsid w:val="00DA350A"/>
    <w:rsid w:val="00DB28AA"/>
    <w:rsid w:val="00DB3887"/>
    <w:rsid w:val="00DC4DFF"/>
    <w:rsid w:val="00DD3410"/>
    <w:rsid w:val="00DF1593"/>
    <w:rsid w:val="00E10FC4"/>
    <w:rsid w:val="00E132A9"/>
    <w:rsid w:val="00E17109"/>
    <w:rsid w:val="00E3700E"/>
    <w:rsid w:val="00E42C49"/>
    <w:rsid w:val="00E47E2E"/>
    <w:rsid w:val="00E631A4"/>
    <w:rsid w:val="00EA28B8"/>
    <w:rsid w:val="00EA3924"/>
    <w:rsid w:val="00EB55B5"/>
    <w:rsid w:val="00EC3B6D"/>
    <w:rsid w:val="00EE039A"/>
    <w:rsid w:val="00EE35F5"/>
    <w:rsid w:val="00EE77C8"/>
    <w:rsid w:val="00EF058A"/>
    <w:rsid w:val="00F002AB"/>
    <w:rsid w:val="00F16E49"/>
    <w:rsid w:val="00F217F8"/>
    <w:rsid w:val="00F23FBF"/>
    <w:rsid w:val="00F252BB"/>
    <w:rsid w:val="00F35D71"/>
    <w:rsid w:val="00F40EB6"/>
    <w:rsid w:val="00F42D1A"/>
    <w:rsid w:val="00F52979"/>
    <w:rsid w:val="00F553AA"/>
    <w:rsid w:val="00F65AC9"/>
    <w:rsid w:val="00F7145F"/>
    <w:rsid w:val="00F72F3B"/>
    <w:rsid w:val="00F93FE9"/>
    <w:rsid w:val="00F96B34"/>
    <w:rsid w:val="00FD5B65"/>
    <w:rsid w:val="00FD6BB4"/>
    <w:rsid w:val="00FF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AutoShape 6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C2C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72C2C"/>
    <w:pPr>
      <w:keepNext/>
      <w:keepLines/>
      <w:spacing w:before="480" w:after="0"/>
      <w:jc w:val="center"/>
      <w:outlineLvl w:val="0"/>
    </w:pPr>
    <w:rPr>
      <w:rFonts w:ascii="Comic Sans MS" w:eastAsiaTheme="majorEastAsia" w:hAnsi="Comic Sans MS" w:cstheme="majorBidi"/>
      <w:b/>
      <w:bCs/>
      <w:sz w:val="5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1143"/>
    <w:pPr>
      <w:keepNext/>
      <w:keepLines/>
      <w:spacing w:before="200" w:after="0"/>
      <w:jc w:val="center"/>
      <w:outlineLvl w:val="1"/>
    </w:pPr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1193"/>
    <w:pPr>
      <w:keepNext/>
      <w:keepLines/>
      <w:spacing w:before="200" w:after="0"/>
      <w:jc w:val="center"/>
      <w:outlineLvl w:val="2"/>
    </w:pPr>
    <w:rPr>
      <w:rFonts w:ascii="Comic Sans MS" w:eastAsiaTheme="majorEastAsia" w:hAnsi="Comic Sans MS" w:cstheme="majorBidi"/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2C2C"/>
    <w:rPr>
      <w:rFonts w:ascii="Comic Sans MS" w:eastAsiaTheme="majorEastAsia" w:hAnsi="Comic Sans MS" w:cstheme="majorBidi"/>
      <w:b/>
      <w:bCs/>
      <w:sz w:val="5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F1143"/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zev">
    <w:name w:val="Title"/>
    <w:aliases w:val="Podnadpis"/>
    <w:basedOn w:val="Normln"/>
    <w:next w:val="Normln"/>
    <w:link w:val="NzevChar"/>
    <w:uiPriority w:val="10"/>
    <w:qFormat/>
    <w:rsid w:val="00772C2C"/>
    <w:pPr>
      <w:spacing w:after="300" w:line="240" w:lineRule="auto"/>
      <w:contextualSpacing/>
      <w:jc w:val="center"/>
    </w:pPr>
    <w:rPr>
      <w:rFonts w:ascii="Comic Sans MS" w:eastAsiaTheme="majorEastAsia" w:hAnsi="Comic Sans MS" w:cstheme="majorBidi"/>
      <w:spacing w:val="5"/>
      <w:kern w:val="28"/>
      <w:szCs w:val="52"/>
    </w:rPr>
  </w:style>
  <w:style w:type="character" w:customStyle="1" w:styleId="NzevChar">
    <w:name w:val="Název Char"/>
    <w:aliases w:val="Podnadpis Char"/>
    <w:basedOn w:val="Standardnpsmoodstavce"/>
    <w:link w:val="Nzev"/>
    <w:uiPriority w:val="10"/>
    <w:rsid w:val="00772C2C"/>
    <w:rPr>
      <w:rFonts w:ascii="Comic Sans MS" w:eastAsiaTheme="majorEastAsia" w:hAnsi="Comic Sans MS" w:cstheme="majorBidi"/>
      <w:spacing w:val="5"/>
      <w:kern w:val="28"/>
      <w:sz w:val="24"/>
      <w:szCs w:val="52"/>
    </w:rPr>
  </w:style>
  <w:style w:type="paragraph" w:styleId="Zhlav">
    <w:name w:val="header"/>
    <w:basedOn w:val="Normln"/>
    <w:link w:val="Zhlav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C2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C2C"/>
    <w:rPr>
      <w:rFonts w:ascii="Times New Roman" w:hAnsi="Times New Roman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30DE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30DEF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30DE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A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2A91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71193"/>
    <w:rPr>
      <w:rFonts w:ascii="Comic Sans MS" w:eastAsiaTheme="majorEastAsia" w:hAnsi="Comic Sans MS" w:cstheme="majorBidi"/>
      <w:b/>
      <w:bCs/>
      <w:sz w:val="26"/>
    </w:rPr>
  </w:style>
  <w:style w:type="paragraph" w:styleId="Odstavecseseznamem">
    <w:name w:val="List Paragraph"/>
    <w:basedOn w:val="Normln"/>
    <w:uiPriority w:val="34"/>
    <w:qFormat/>
    <w:rsid w:val="00D754BE"/>
    <w:pPr>
      <w:ind w:left="720"/>
      <w:contextualSpacing/>
    </w:pPr>
  </w:style>
  <w:style w:type="table" w:styleId="Mkatabulky">
    <w:name w:val="Table Grid"/>
    <w:basedOn w:val="Normlntabulka"/>
    <w:uiPriority w:val="59"/>
    <w:rsid w:val="0089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3">
    <w:name w:val="Light List Accent 3"/>
    <w:basedOn w:val="Normlntabulka"/>
    <w:uiPriority w:val="61"/>
    <w:rsid w:val="008959A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Svtlmka1">
    <w:name w:val="Světlá mřížka1"/>
    <w:basedOn w:val="Normlntabulka"/>
    <w:uiPriority w:val="62"/>
    <w:rsid w:val="00895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lnweb">
    <w:name w:val="Normal (Web)"/>
    <w:basedOn w:val="Normln"/>
    <w:uiPriority w:val="99"/>
    <w:unhideWhenUsed/>
    <w:rsid w:val="00B621C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F35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F35D71"/>
    <w:pPr>
      <w:spacing w:after="0" w:line="240" w:lineRule="auto"/>
    </w:pPr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C2C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72C2C"/>
    <w:pPr>
      <w:keepNext/>
      <w:keepLines/>
      <w:spacing w:before="480" w:after="0"/>
      <w:jc w:val="center"/>
      <w:outlineLvl w:val="0"/>
    </w:pPr>
    <w:rPr>
      <w:rFonts w:ascii="Comic Sans MS" w:eastAsiaTheme="majorEastAsia" w:hAnsi="Comic Sans MS" w:cstheme="majorBidi"/>
      <w:b/>
      <w:bCs/>
      <w:sz w:val="5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1143"/>
    <w:pPr>
      <w:keepNext/>
      <w:keepLines/>
      <w:spacing w:before="200" w:after="0"/>
      <w:jc w:val="center"/>
      <w:outlineLvl w:val="1"/>
    </w:pPr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1193"/>
    <w:pPr>
      <w:keepNext/>
      <w:keepLines/>
      <w:spacing w:before="200" w:after="0"/>
      <w:jc w:val="center"/>
      <w:outlineLvl w:val="2"/>
    </w:pPr>
    <w:rPr>
      <w:rFonts w:ascii="Comic Sans MS" w:eastAsiaTheme="majorEastAsia" w:hAnsi="Comic Sans MS" w:cstheme="majorBidi"/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2C2C"/>
    <w:rPr>
      <w:rFonts w:ascii="Comic Sans MS" w:eastAsiaTheme="majorEastAsia" w:hAnsi="Comic Sans MS" w:cstheme="majorBidi"/>
      <w:b/>
      <w:bCs/>
      <w:sz w:val="5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F1143"/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zev">
    <w:name w:val="Title"/>
    <w:aliases w:val="Podnadpis"/>
    <w:basedOn w:val="Normln"/>
    <w:next w:val="Normln"/>
    <w:link w:val="NzevChar"/>
    <w:uiPriority w:val="10"/>
    <w:qFormat/>
    <w:rsid w:val="00772C2C"/>
    <w:pPr>
      <w:spacing w:after="300" w:line="240" w:lineRule="auto"/>
      <w:contextualSpacing/>
      <w:jc w:val="center"/>
    </w:pPr>
    <w:rPr>
      <w:rFonts w:ascii="Comic Sans MS" w:eastAsiaTheme="majorEastAsia" w:hAnsi="Comic Sans MS" w:cstheme="majorBidi"/>
      <w:spacing w:val="5"/>
      <w:kern w:val="28"/>
      <w:szCs w:val="52"/>
    </w:rPr>
  </w:style>
  <w:style w:type="character" w:customStyle="1" w:styleId="NzevChar">
    <w:name w:val="Název Char"/>
    <w:aliases w:val="Podnadpis Char"/>
    <w:basedOn w:val="Standardnpsmoodstavce"/>
    <w:link w:val="Nzev"/>
    <w:uiPriority w:val="10"/>
    <w:rsid w:val="00772C2C"/>
    <w:rPr>
      <w:rFonts w:ascii="Comic Sans MS" w:eastAsiaTheme="majorEastAsia" w:hAnsi="Comic Sans MS" w:cstheme="majorBidi"/>
      <w:spacing w:val="5"/>
      <w:kern w:val="28"/>
      <w:sz w:val="24"/>
      <w:szCs w:val="52"/>
    </w:rPr>
  </w:style>
  <w:style w:type="paragraph" w:styleId="Zhlav">
    <w:name w:val="header"/>
    <w:basedOn w:val="Normln"/>
    <w:link w:val="Zhlav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C2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C2C"/>
    <w:rPr>
      <w:rFonts w:ascii="Times New Roman" w:hAnsi="Times New Roman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30DE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30DEF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30DE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A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2A91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71193"/>
    <w:rPr>
      <w:rFonts w:ascii="Comic Sans MS" w:eastAsiaTheme="majorEastAsia" w:hAnsi="Comic Sans MS" w:cstheme="majorBidi"/>
      <w:b/>
      <w:bCs/>
      <w:sz w:val="26"/>
    </w:rPr>
  </w:style>
  <w:style w:type="paragraph" w:styleId="Odstavecseseznamem">
    <w:name w:val="List Paragraph"/>
    <w:basedOn w:val="Normln"/>
    <w:uiPriority w:val="34"/>
    <w:qFormat/>
    <w:rsid w:val="00D754BE"/>
    <w:pPr>
      <w:ind w:left="720"/>
      <w:contextualSpacing/>
    </w:pPr>
  </w:style>
  <w:style w:type="table" w:styleId="Mkatabulky">
    <w:name w:val="Table Grid"/>
    <w:basedOn w:val="Normlntabulka"/>
    <w:uiPriority w:val="59"/>
    <w:rsid w:val="0089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8959A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Svtlmka1">
    <w:name w:val="Světlá mřížka1"/>
    <w:basedOn w:val="Normlntabulka"/>
    <w:uiPriority w:val="62"/>
    <w:rsid w:val="008959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lnweb">
    <w:name w:val="Normal (Web)"/>
    <w:basedOn w:val="Normln"/>
    <w:uiPriority w:val="99"/>
    <w:unhideWhenUsed/>
    <w:rsid w:val="00B621C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F35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F35D71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2D2DD8A-EAF9-4ED5-BCD0-AF23A3D8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uzivatel</cp:lastModifiedBy>
  <cp:revision>6</cp:revision>
  <cp:lastPrinted>2015-01-26T13:14:00Z</cp:lastPrinted>
  <dcterms:created xsi:type="dcterms:W3CDTF">2015-12-21T08:06:00Z</dcterms:created>
  <dcterms:modified xsi:type="dcterms:W3CDTF">2015-12-21T08:10:00Z</dcterms:modified>
</cp:coreProperties>
</file>